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4579B" w14:textId="77777777" w:rsidR="00AA5D03" w:rsidRPr="00AA5D03" w:rsidRDefault="00AA5D03" w:rsidP="00AA5D03">
      <w:pPr>
        <w:suppressAutoHyphens w:val="0"/>
        <w:autoSpaceDN/>
        <w:spacing w:after="160" w:line="240" w:lineRule="auto"/>
        <w:jc w:val="center"/>
        <w:textAlignment w:val="auto"/>
        <w:rPr>
          <w:rFonts w:ascii="Gill Sans MT" w:eastAsia="Times New Roman" w:hAnsi="Gill Sans MT"/>
          <w:sz w:val="24"/>
          <w:szCs w:val="24"/>
          <w:lang w:eastAsia="en-GB"/>
        </w:rPr>
      </w:pPr>
      <w:r w:rsidRPr="00AA5D03">
        <w:rPr>
          <w:rFonts w:ascii="Gill Sans MT" w:eastAsia="Times New Roman" w:hAnsi="Gill Sans MT" w:cs="Calibri"/>
          <w:b/>
          <w:bCs/>
          <w:color w:val="000000"/>
          <w:sz w:val="36"/>
          <w:szCs w:val="36"/>
          <w:u w:val="single"/>
          <w:lang w:eastAsia="en-GB"/>
        </w:rPr>
        <w:t>Stimming</w:t>
      </w:r>
    </w:p>
    <w:p w14:paraId="4E21C8FF" w14:textId="77777777" w:rsidR="00AA5D03" w:rsidRPr="00AA5D03" w:rsidRDefault="00AA5D03" w:rsidP="00AA5D03">
      <w:pPr>
        <w:suppressAutoHyphens w:val="0"/>
        <w:autoSpaceDN/>
        <w:spacing w:after="0" w:line="240" w:lineRule="auto"/>
        <w:textAlignment w:val="auto"/>
        <w:rPr>
          <w:rFonts w:ascii="Gill Sans MT" w:eastAsia="Times New Roman" w:hAnsi="Gill Sans MT"/>
          <w:sz w:val="24"/>
          <w:szCs w:val="24"/>
          <w:lang w:eastAsia="en-GB"/>
        </w:rPr>
      </w:pPr>
    </w:p>
    <w:p w14:paraId="0128C9DD"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b/>
          <w:bCs/>
          <w:color w:val="000000"/>
          <w:sz w:val="28"/>
          <w:szCs w:val="28"/>
          <w:lang w:eastAsia="en-GB"/>
        </w:rPr>
        <w:t>What is it?</w:t>
      </w:r>
    </w:p>
    <w:p w14:paraId="14D4D3FE"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color w:val="000000"/>
          <w:sz w:val="24"/>
          <w:szCs w:val="24"/>
          <w:lang w:eastAsia="en-GB"/>
        </w:rPr>
        <w:t>Stimming is a self-stimulatory behaviour, and usually refers to specific behaviours that include hand flapping, rocking, or repetition of words and phrases.  </w:t>
      </w:r>
      <w:bookmarkStart w:id="0" w:name="_GoBack"/>
      <w:bookmarkEnd w:id="0"/>
    </w:p>
    <w:p w14:paraId="43D56D4C"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color w:val="000000"/>
          <w:sz w:val="24"/>
          <w:szCs w:val="24"/>
          <w:lang w:eastAsia="en-GB"/>
        </w:rPr>
        <w:t xml:space="preserve">Although </w:t>
      </w:r>
      <w:r w:rsidRPr="00AA5D03">
        <w:rPr>
          <w:rFonts w:ascii="Gill Sans MT" w:eastAsia="Times New Roman" w:hAnsi="Gill Sans MT" w:cs="Calibri"/>
          <w:color w:val="231F20"/>
          <w:sz w:val="24"/>
          <w:szCs w:val="24"/>
          <w:lang w:eastAsia="en-GB"/>
        </w:rPr>
        <w:t>almost everyone engages in some form of self-stimulating behaviour. You might bite your nails or twirl your hair around your fingers when you’re bored, nervous, or need to relieve tension.</w:t>
      </w:r>
    </w:p>
    <w:p w14:paraId="6DCEE086"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b/>
          <w:bCs/>
          <w:color w:val="231F20"/>
          <w:sz w:val="24"/>
          <w:szCs w:val="24"/>
          <w:lang w:eastAsia="en-GB"/>
        </w:rPr>
        <w:t>Stimming behaviours –</w:t>
      </w:r>
    </w:p>
    <w:p w14:paraId="34886A05"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color w:val="231F20"/>
          <w:sz w:val="24"/>
          <w:szCs w:val="24"/>
          <w:lang w:eastAsia="en-GB"/>
        </w:rPr>
        <w:t>Visual: Staring out of the corners of one’s eyes, moving objects in front of their eyes. </w:t>
      </w:r>
    </w:p>
    <w:p w14:paraId="705806AC"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color w:val="231F20"/>
          <w:sz w:val="24"/>
          <w:szCs w:val="24"/>
          <w:lang w:eastAsia="en-GB"/>
        </w:rPr>
        <w:t>Auditory: Repeating words and phrases from programmes/vocalizations </w:t>
      </w:r>
    </w:p>
    <w:p w14:paraId="7C04F1E9"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color w:val="231F20"/>
          <w:sz w:val="24"/>
          <w:szCs w:val="24"/>
          <w:lang w:eastAsia="en-GB"/>
        </w:rPr>
        <w:t>Tactile: Rubbing fingers against the objects such as carpets</w:t>
      </w:r>
    </w:p>
    <w:p w14:paraId="64C17A8B"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color w:val="231F20"/>
          <w:sz w:val="24"/>
          <w:szCs w:val="24"/>
          <w:lang w:eastAsia="en-GB"/>
        </w:rPr>
        <w:t>Vestibular: Spinning, hand flapping, tip toe walking. </w:t>
      </w:r>
    </w:p>
    <w:p w14:paraId="6D870CEC"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color w:val="231F20"/>
          <w:sz w:val="24"/>
          <w:szCs w:val="24"/>
          <w:lang w:eastAsia="en-GB"/>
        </w:rPr>
        <w:t>Taste: Licking objects, edible and non-edible.</w:t>
      </w:r>
    </w:p>
    <w:p w14:paraId="71079F2F"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color w:val="231F20"/>
          <w:sz w:val="24"/>
          <w:szCs w:val="24"/>
          <w:lang w:eastAsia="en-GB"/>
        </w:rPr>
        <w:t>Smell: Smelling objects or people.</w:t>
      </w:r>
    </w:p>
    <w:p w14:paraId="4C72CC2E"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color w:val="231F20"/>
          <w:sz w:val="24"/>
          <w:szCs w:val="24"/>
          <w:lang w:eastAsia="en-GB"/>
        </w:rPr>
        <w:t>A child with autism, their stimming behaviours may be unusual to others and will be heighted so will rock their whole body back and forth, making unusual vocalizations and repeating this and this sometimes can last for several hours. Stimming shouldn’t always be a cause of concern and be stopped, unless it’s affecting their daily life such as learning, destructive or sometimes dangerous. When you feel this is affecting their daily life you can use strategies to control this or redirect it. </w:t>
      </w:r>
    </w:p>
    <w:p w14:paraId="6B0FCF29"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b/>
          <w:bCs/>
          <w:color w:val="231F20"/>
          <w:sz w:val="24"/>
          <w:szCs w:val="24"/>
          <w:u w:val="single"/>
          <w:lang w:eastAsia="en-GB"/>
        </w:rPr>
        <w:t>Strategies for controlling and redirecting stimming behaviour’s </w:t>
      </w:r>
    </w:p>
    <w:p w14:paraId="588B388D" w14:textId="77777777" w:rsidR="00AA5D03" w:rsidRPr="00AA5D03" w:rsidRDefault="00AA5D03" w:rsidP="00AA5D03">
      <w:pPr>
        <w:numPr>
          <w:ilvl w:val="0"/>
          <w:numId w:val="9"/>
        </w:numPr>
        <w:suppressAutoHyphens w:val="0"/>
        <w:autoSpaceDN/>
        <w:spacing w:after="0" w:line="240" w:lineRule="auto"/>
        <w:rPr>
          <w:rFonts w:ascii="Gill Sans MT" w:eastAsia="Times New Roman" w:hAnsi="Gill Sans MT" w:cs="Calibri"/>
          <w:b/>
          <w:bCs/>
          <w:color w:val="231F20"/>
          <w:sz w:val="24"/>
          <w:szCs w:val="24"/>
          <w:u w:val="single"/>
          <w:lang w:eastAsia="en-GB"/>
        </w:rPr>
      </w:pPr>
      <w:r w:rsidRPr="00AA5D03">
        <w:rPr>
          <w:rFonts w:ascii="Gill Sans MT" w:eastAsia="Times New Roman" w:hAnsi="Gill Sans MT" w:cs="Calibri"/>
          <w:color w:val="231F20"/>
          <w:sz w:val="24"/>
          <w:szCs w:val="24"/>
          <w:lang w:eastAsia="en-GB"/>
        </w:rPr>
        <w:t>Flapping hands – Fidget toys, engaging in fine motor activities.</w:t>
      </w:r>
    </w:p>
    <w:p w14:paraId="70055F59" w14:textId="77777777" w:rsidR="00AA5D03" w:rsidRPr="00AA5D03" w:rsidRDefault="00AA5D03" w:rsidP="00AA5D03">
      <w:pPr>
        <w:numPr>
          <w:ilvl w:val="0"/>
          <w:numId w:val="9"/>
        </w:numPr>
        <w:suppressAutoHyphens w:val="0"/>
        <w:autoSpaceDN/>
        <w:spacing w:after="0" w:line="240" w:lineRule="auto"/>
        <w:rPr>
          <w:rFonts w:ascii="Gill Sans MT" w:eastAsia="Times New Roman" w:hAnsi="Gill Sans MT" w:cs="Calibri"/>
          <w:b/>
          <w:bCs/>
          <w:color w:val="231F20"/>
          <w:sz w:val="24"/>
          <w:szCs w:val="24"/>
          <w:u w:val="single"/>
          <w:lang w:eastAsia="en-GB"/>
        </w:rPr>
      </w:pPr>
      <w:r w:rsidRPr="00AA5D03">
        <w:rPr>
          <w:rFonts w:ascii="Gill Sans MT" w:eastAsia="Times New Roman" w:hAnsi="Gill Sans MT" w:cs="Calibri"/>
          <w:color w:val="231F20"/>
          <w:sz w:val="24"/>
          <w:szCs w:val="24"/>
          <w:lang w:eastAsia="en-GB"/>
        </w:rPr>
        <w:t xml:space="preserve">Spinning – Other physical exercise, jumping, running, turning into a game – ring </w:t>
      </w:r>
      <w:proofErr w:type="spellStart"/>
      <w:r w:rsidRPr="00AA5D03">
        <w:rPr>
          <w:rFonts w:ascii="Gill Sans MT" w:eastAsia="Times New Roman" w:hAnsi="Gill Sans MT" w:cs="Calibri"/>
          <w:color w:val="231F20"/>
          <w:sz w:val="24"/>
          <w:szCs w:val="24"/>
          <w:lang w:eastAsia="en-GB"/>
        </w:rPr>
        <w:t>ring</w:t>
      </w:r>
      <w:proofErr w:type="spellEnd"/>
      <w:r w:rsidRPr="00AA5D03">
        <w:rPr>
          <w:rFonts w:ascii="Gill Sans MT" w:eastAsia="Times New Roman" w:hAnsi="Gill Sans MT" w:cs="Calibri"/>
          <w:color w:val="231F20"/>
          <w:sz w:val="24"/>
          <w:szCs w:val="24"/>
          <w:lang w:eastAsia="en-GB"/>
        </w:rPr>
        <w:t xml:space="preserve"> a roses, sensory circuit.</w:t>
      </w:r>
    </w:p>
    <w:p w14:paraId="1927C947" w14:textId="77777777" w:rsidR="00AA5D03" w:rsidRPr="00AA5D03" w:rsidRDefault="00AA5D03" w:rsidP="00AA5D03">
      <w:pPr>
        <w:numPr>
          <w:ilvl w:val="0"/>
          <w:numId w:val="9"/>
        </w:numPr>
        <w:suppressAutoHyphens w:val="0"/>
        <w:autoSpaceDN/>
        <w:spacing w:after="0" w:line="240" w:lineRule="auto"/>
        <w:rPr>
          <w:rFonts w:ascii="Gill Sans MT" w:eastAsia="Times New Roman" w:hAnsi="Gill Sans MT" w:cs="Calibri"/>
          <w:b/>
          <w:bCs/>
          <w:color w:val="231F20"/>
          <w:sz w:val="24"/>
          <w:szCs w:val="24"/>
          <w:u w:val="single"/>
          <w:lang w:eastAsia="en-GB"/>
        </w:rPr>
      </w:pPr>
      <w:r w:rsidRPr="00AA5D03">
        <w:rPr>
          <w:rFonts w:ascii="Gill Sans MT" w:eastAsia="Times New Roman" w:hAnsi="Gill Sans MT" w:cs="Calibri"/>
          <w:color w:val="231F20"/>
          <w:sz w:val="24"/>
          <w:szCs w:val="24"/>
          <w:lang w:eastAsia="en-GB"/>
        </w:rPr>
        <w:t>Smelling others – Smell jars, encouraging appropriate way of greeting by modelling. </w:t>
      </w:r>
    </w:p>
    <w:p w14:paraId="26616AA8" w14:textId="77777777" w:rsidR="00AA5D03" w:rsidRPr="00AA5D03" w:rsidRDefault="00AA5D03" w:rsidP="00AA5D03">
      <w:pPr>
        <w:numPr>
          <w:ilvl w:val="0"/>
          <w:numId w:val="9"/>
        </w:numPr>
        <w:suppressAutoHyphens w:val="0"/>
        <w:autoSpaceDN/>
        <w:spacing w:after="0" w:line="240" w:lineRule="auto"/>
        <w:rPr>
          <w:rFonts w:ascii="Gill Sans MT" w:eastAsia="Times New Roman" w:hAnsi="Gill Sans MT" w:cs="Calibri"/>
          <w:b/>
          <w:bCs/>
          <w:color w:val="231F20"/>
          <w:sz w:val="24"/>
          <w:szCs w:val="24"/>
          <w:u w:val="single"/>
          <w:lang w:eastAsia="en-GB"/>
        </w:rPr>
      </w:pPr>
      <w:r w:rsidRPr="00AA5D03">
        <w:rPr>
          <w:rFonts w:ascii="Gill Sans MT" w:eastAsia="Times New Roman" w:hAnsi="Gill Sans MT" w:cs="Calibri"/>
          <w:color w:val="231F20"/>
          <w:sz w:val="24"/>
          <w:szCs w:val="24"/>
          <w:lang w:eastAsia="en-GB"/>
        </w:rPr>
        <w:t>Chewing toys or licking – personal chew toy and oral exercise such as vibrating </w:t>
      </w:r>
    </w:p>
    <w:p w14:paraId="02457BE9" w14:textId="77777777" w:rsidR="00AA5D03" w:rsidRPr="00AA5D03" w:rsidRDefault="00AA5D03" w:rsidP="00AA5D03">
      <w:pPr>
        <w:numPr>
          <w:ilvl w:val="0"/>
          <w:numId w:val="9"/>
        </w:numPr>
        <w:suppressAutoHyphens w:val="0"/>
        <w:autoSpaceDN/>
        <w:spacing w:after="160" w:line="240" w:lineRule="auto"/>
        <w:rPr>
          <w:rFonts w:ascii="Gill Sans MT" w:eastAsia="Times New Roman" w:hAnsi="Gill Sans MT" w:cs="Calibri"/>
          <w:b/>
          <w:bCs/>
          <w:color w:val="231F20"/>
          <w:sz w:val="24"/>
          <w:szCs w:val="24"/>
          <w:u w:val="single"/>
          <w:lang w:eastAsia="en-GB"/>
        </w:rPr>
      </w:pPr>
      <w:r w:rsidRPr="00AA5D03">
        <w:rPr>
          <w:rFonts w:ascii="Gill Sans MT" w:eastAsia="Times New Roman" w:hAnsi="Gill Sans MT" w:cs="Calibri"/>
          <w:color w:val="231F20"/>
          <w:sz w:val="24"/>
          <w:szCs w:val="24"/>
          <w:lang w:eastAsia="en-GB"/>
        </w:rPr>
        <w:t>Repeated words or phrases from favourite programme – extend by using activities using interest. </w:t>
      </w:r>
    </w:p>
    <w:p w14:paraId="3EAF5B0F" w14:textId="77777777" w:rsidR="00AA5D03" w:rsidRPr="00AA5D03" w:rsidRDefault="00AA5D03" w:rsidP="00AA5D03">
      <w:pPr>
        <w:suppressAutoHyphens w:val="0"/>
        <w:autoSpaceDN/>
        <w:spacing w:after="160" w:line="240" w:lineRule="auto"/>
        <w:textAlignment w:val="auto"/>
        <w:rPr>
          <w:rFonts w:ascii="Gill Sans MT" w:eastAsia="Times New Roman" w:hAnsi="Gill Sans MT"/>
          <w:sz w:val="24"/>
          <w:szCs w:val="24"/>
          <w:lang w:eastAsia="en-GB"/>
        </w:rPr>
      </w:pPr>
      <w:r w:rsidRPr="00AA5D03">
        <w:rPr>
          <w:rFonts w:ascii="Gill Sans MT" w:eastAsia="Times New Roman" w:hAnsi="Gill Sans MT" w:cs="Calibri"/>
          <w:color w:val="231F20"/>
          <w:sz w:val="24"/>
          <w:szCs w:val="24"/>
          <w:lang w:eastAsia="en-GB"/>
        </w:rPr>
        <w:t xml:space="preserve">Although children should be allowed time to be able to stim, as this behaviour can be used to keep them in a calm state and regulate themselves. This may help them cope with a situation that they cannot cope with such as a noisy environment, so holding hands over ears and humming will block the noise out for them, which if stopped this may result in challenging behaviours being expressed. </w:t>
      </w:r>
    </w:p>
    <w:p w14:paraId="059AC8A6" w14:textId="77777777" w:rsidR="001C66DB" w:rsidRPr="001C66DB" w:rsidRDefault="001C66DB" w:rsidP="001C66DB">
      <w:pPr>
        <w:suppressAutoHyphens w:val="0"/>
        <w:autoSpaceDN/>
        <w:spacing w:after="0" w:line="240" w:lineRule="auto"/>
        <w:rPr>
          <w:rFonts w:ascii="Gill Sans MT" w:eastAsia="Times New Roman" w:hAnsi="Gill Sans MT"/>
          <w:szCs w:val="20"/>
          <w:lang w:eastAsia="ar-SA"/>
        </w:rPr>
      </w:pPr>
    </w:p>
    <w:sectPr w:rsidR="001C66DB" w:rsidRPr="001C66DB" w:rsidSect="0045459F">
      <w:headerReference w:type="default" r:id="rId7"/>
      <w:footerReference w:type="default" r:id="rId8"/>
      <w:pgSz w:w="12240" w:h="15840"/>
      <w:pgMar w:top="1332" w:right="1041" w:bottom="1440" w:left="993" w:header="567" w:footer="1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9D5E45" w14:textId="77777777" w:rsidR="002B262A" w:rsidRDefault="002B262A" w:rsidP="005E3F48">
      <w:pPr>
        <w:spacing w:after="0" w:line="240" w:lineRule="auto"/>
      </w:pPr>
      <w:r>
        <w:separator/>
      </w:r>
    </w:p>
  </w:endnote>
  <w:endnote w:type="continuationSeparator" w:id="0">
    <w:p w14:paraId="4A0FAFAF" w14:textId="77777777" w:rsidR="002B262A" w:rsidRDefault="002B262A" w:rsidP="005E3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and Of Sean (Demo)">
    <w:charset w:val="00"/>
    <w:family w:val="auto"/>
    <w:pitch w:val="variable"/>
    <w:sig w:usb0="80000003"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0E0D7" w14:textId="215DB2CC" w:rsidR="00263395" w:rsidRDefault="00F30F47" w:rsidP="00C13E89">
    <w:pPr>
      <w:rPr>
        <w:sz w:val="14"/>
        <w:szCs w:val="14"/>
      </w:rPr>
    </w:pPr>
    <w:r>
      <w:rPr>
        <w:noProof/>
        <w:sz w:val="14"/>
        <w:szCs w:val="14"/>
        <w:lang w:eastAsia="en-GB"/>
      </w:rPr>
      <w:drawing>
        <wp:anchor distT="0" distB="0" distL="114300" distR="114300" simplePos="0" relativeHeight="251663360" behindDoc="1" locked="0" layoutInCell="1" allowOverlap="1" wp14:anchorId="751A0D9E" wp14:editId="2023B012">
          <wp:simplePos x="0" y="0"/>
          <wp:positionH relativeFrom="column">
            <wp:posOffset>3391535</wp:posOffset>
          </wp:positionH>
          <wp:positionV relativeFrom="paragraph">
            <wp:posOffset>105410</wp:posOffset>
          </wp:positionV>
          <wp:extent cx="409575" cy="575945"/>
          <wp:effectExtent l="0" t="0" r="9525" b="0"/>
          <wp:wrapTight wrapText="bothSides">
            <wp:wrapPolygon edited="0">
              <wp:start x="0" y="0"/>
              <wp:lineTo x="0" y="20719"/>
              <wp:lineTo x="21098" y="20719"/>
              <wp:lineTo x="21098" y="0"/>
              <wp:lineTo x="0" y="0"/>
            </wp:wrapPolygon>
          </wp:wrapTight>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 awar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9575" cy="57594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GB"/>
      </w:rPr>
      <w:drawing>
        <wp:anchor distT="0" distB="0" distL="114300" distR="114300" simplePos="0" relativeHeight="251665408" behindDoc="1" locked="0" layoutInCell="1" allowOverlap="1" wp14:anchorId="37F73269" wp14:editId="070F75EE">
          <wp:simplePos x="0" y="0"/>
          <wp:positionH relativeFrom="column">
            <wp:posOffset>4429125</wp:posOffset>
          </wp:positionH>
          <wp:positionV relativeFrom="paragraph">
            <wp:posOffset>192405</wp:posOffset>
          </wp:positionV>
          <wp:extent cx="1234440" cy="377190"/>
          <wp:effectExtent l="0" t="0" r="3810" b="3810"/>
          <wp:wrapTight wrapText="bothSides">
            <wp:wrapPolygon edited="0">
              <wp:start x="0" y="0"/>
              <wp:lineTo x="0" y="20727"/>
              <wp:lineTo x="21333" y="20727"/>
              <wp:lineTo x="21333" y="0"/>
              <wp:lineTo x="0" y="0"/>
            </wp:wrapPolygon>
          </wp:wrapTight>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R Fundraising Badge H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4440" cy="377190"/>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GB"/>
      </w:rPr>
      <w:drawing>
        <wp:anchor distT="0" distB="0" distL="114300" distR="114300" simplePos="0" relativeHeight="251664384" behindDoc="1" locked="0" layoutInCell="1" allowOverlap="1" wp14:anchorId="4A36B4F2" wp14:editId="548A6BA3">
          <wp:simplePos x="0" y="0"/>
          <wp:positionH relativeFrom="column">
            <wp:posOffset>2105025</wp:posOffset>
          </wp:positionH>
          <wp:positionV relativeFrom="paragraph">
            <wp:posOffset>137795</wp:posOffset>
          </wp:positionV>
          <wp:extent cx="593725" cy="498475"/>
          <wp:effectExtent l="0" t="0" r="0" b="0"/>
          <wp:wrapTight wrapText="bothSides">
            <wp:wrapPolygon edited="0">
              <wp:start x="9010" y="0"/>
              <wp:lineTo x="0" y="4127"/>
              <wp:lineTo x="0" y="20637"/>
              <wp:lineTo x="19405" y="20637"/>
              <wp:lineTo x="20791" y="13208"/>
              <wp:lineTo x="20791" y="3302"/>
              <wp:lineTo x="18019" y="0"/>
              <wp:lineTo x="9010" y="0"/>
            </wp:wrapPolygon>
          </wp:wrapTight>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_+_sound_circles_governanc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3725" cy="498475"/>
                  </a:xfrm>
                  <a:prstGeom prst="rect">
                    <a:avLst/>
                  </a:prstGeom>
                </pic:spPr>
              </pic:pic>
            </a:graphicData>
          </a:graphic>
          <wp14:sizeRelH relativeFrom="margin">
            <wp14:pctWidth>0</wp14:pctWidth>
          </wp14:sizeRelH>
          <wp14:sizeRelV relativeFrom="margin">
            <wp14:pctHeight>0</wp14:pctHeight>
          </wp14:sizeRelV>
        </wp:anchor>
      </w:drawing>
    </w:r>
    <w:r w:rsidR="00263395">
      <w:rPr>
        <w:noProof/>
        <w:sz w:val="14"/>
        <w:szCs w:val="14"/>
        <w:lang w:eastAsia="en-GB"/>
      </w:rPr>
      <w:drawing>
        <wp:anchor distT="0" distB="0" distL="114300" distR="114300" simplePos="0" relativeHeight="251667456" behindDoc="1" locked="0" layoutInCell="1" allowOverlap="1" wp14:anchorId="622C4FA2" wp14:editId="2371FEAA">
          <wp:simplePos x="0" y="0"/>
          <wp:positionH relativeFrom="column">
            <wp:posOffset>685800</wp:posOffset>
          </wp:positionH>
          <wp:positionV relativeFrom="paragraph">
            <wp:posOffset>187325</wp:posOffset>
          </wp:positionV>
          <wp:extent cx="729615" cy="393065"/>
          <wp:effectExtent l="0" t="0" r="0" b="6985"/>
          <wp:wrapTight wrapText="bothSides">
            <wp:wrapPolygon edited="0">
              <wp:start x="0" y="0"/>
              <wp:lineTo x="0" y="20937"/>
              <wp:lineTo x="20867" y="20937"/>
              <wp:lineTo x="20867" y="0"/>
              <wp:lineTo x="0" y="0"/>
            </wp:wrapPolygon>
          </wp:wrapTight>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TC Supporting Logo Red-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29615" cy="393065"/>
                  </a:xfrm>
                  <a:prstGeom prst="rect">
                    <a:avLst/>
                  </a:prstGeom>
                </pic:spPr>
              </pic:pic>
            </a:graphicData>
          </a:graphic>
          <wp14:sizeRelH relativeFrom="margin">
            <wp14:pctWidth>0</wp14:pctWidth>
          </wp14:sizeRelH>
          <wp14:sizeRelV relativeFrom="margin">
            <wp14:pctHeight>0</wp14:pctHeight>
          </wp14:sizeRelV>
        </wp:anchor>
      </w:drawing>
    </w:r>
  </w:p>
  <w:p w14:paraId="10DF65D7" w14:textId="363D4267" w:rsidR="00263395" w:rsidRDefault="00263395" w:rsidP="00C13E89">
    <w:pPr>
      <w:rPr>
        <w:sz w:val="14"/>
        <w:szCs w:val="14"/>
      </w:rPr>
    </w:pPr>
  </w:p>
  <w:p w14:paraId="15F0AC0C" w14:textId="77777777" w:rsidR="0045459F" w:rsidRDefault="0045459F" w:rsidP="009A4553">
    <w:pPr>
      <w:jc w:val="center"/>
      <w:rPr>
        <w:sz w:val="14"/>
        <w:szCs w:val="14"/>
      </w:rPr>
    </w:pPr>
  </w:p>
  <w:p w14:paraId="2AC7C285" w14:textId="6E0D793B" w:rsidR="00263395" w:rsidRPr="00C13E89" w:rsidRDefault="00263395" w:rsidP="009A4553">
    <w:pPr>
      <w:jc w:val="center"/>
      <w:rPr>
        <w:sz w:val="14"/>
        <w:szCs w:val="14"/>
      </w:rPr>
    </w:pPr>
    <w:r w:rsidRPr="00CE4477">
      <w:rPr>
        <w:sz w:val="14"/>
        <w:szCs w:val="14"/>
      </w:rPr>
      <w:t>Dingley’s Promise is the working name of Dingley Family and Specialist Early Years Centres, a company limited by guarantee and a registered charity. Company registered in England and Wales No. 07279320. Registered Charity No. 1137609. Registered Office: Kennet Walk Community Centre, Kenavon Drive, Reading, Berkshire, RG1 3GD.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D9683" w14:textId="77777777" w:rsidR="002B262A" w:rsidRDefault="002B262A" w:rsidP="005E3F48">
      <w:pPr>
        <w:spacing w:after="0" w:line="240" w:lineRule="auto"/>
      </w:pPr>
      <w:r>
        <w:separator/>
      </w:r>
    </w:p>
  </w:footnote>
  <w:footnote w:type="continuationSeparator" w:id="0">
    <w:p w14:paraId="0451F792" w14:textId="77777777" w:rsidR="002B262A" w:rsidRDefault="002B262A" w:rsidP="005E3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C284" w14:textId="79EA36D2" w:rsidR="00263395" w:rsidRDefault="0045459F">
    <w:pPr>
      <w:pStyle w:val="Header"/>
    </w:pPr>
    <w:r>
      <w:rPr>
        <w:noProof/>
        <w:lang w:val="en-GB" w:eastAsia="en-GB"/>
      </w:rPr>
      <w:drawing>
        <wp:anchor distT="0" distB="0" distL="114300" distR="114300" simplePos="0" relativeHeight="251668480" behindDoc="1" locked="0" layoutInCell="1" allowOverlap="1" wp14:anchorId="1B9C6C47" wp14:editId="629CC57B">
          <wp:simplePos x="0" y="0"/>
          <wp:positionH relativeFrom="column">
            <wp:posOffset>-9525</wp:posOffset>
          </wp:positionH>
          <wp:positionV relativeFrom="paragraph">
            <wp:posOffset>-149225</wp:posOffset>
          </wp:positionV>
          <wp:extent cx="2857500" cy="857250"/>
          <wp:effectExtent l="0" t="0" r="0" b="0"/>
          <wp:wrapTight wrapText="bothSides">
            <wp:wrapPolygon edited="0">
              <wp:start x="0" y="0"/>
              <wp:lineTo x="0" y="21120"/>
              <wp:lineTo x="21456" y="21120"/>
              <wp:lineTo x="21456" y="0"/>
              <wp:lineTo x="0" y="0"/>
            </wp:wrapPolygon>
          </wp:wrapTight>
          <wp:docPr id="372" name="Picture 37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667" r="49855"/>
                  <a:stretch/>
                </pic:blipFill>
                <pic:spPr bwMode="auto">
                  <a:xfrm>
                    <a:off x="0" y="0"/>
                    <a:ext cx="2857500"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263395">
      <w:rPr>
        <w:noProof/>
        <w:lang w:val="en-GB" w:eastAsia="en-GB"/>
      </w:rPr>
      <mc:AlternateContent>
        <mc:Choice Requires="wps">
          <w:drawing>
            <wp:anchor distT="45720" distB="45720" distL="114300" distR="114300" simplePos="0" relativeHeight="251659264" behindDoc="1" locked="0" layoutInCell="1" allowOverlap="1" wp14:anchorId="2AC7C286" wp14:editId="5D365E1F">
              <wp:simplePos x="0" y="0"/>
              <wp:positionH relativeFrom="column">
                <wp:posOffset>3218815</wp:posOffset>
              </wp:positionH>
              <wp:positionV relativeFrom="paragraph">
                <wp:posOffset>40005</wp:posOffset>
              </wp:positionV>
              <wp:extent cx="3025140" cy="1404620"/>
              <wp:effectExtent l="0" t="0" r="3810" b="0"/>
              <wp:wrapTight wrapText="bothSides">
                <wp:wrapPolygon edited="0">
                  <wp:start x="0" y="0"/>
                  <wp:lineTo x="0" y="20696"/>
                  <wp:lineTo x="21491" y="20696"/>
                  <wp:lineTo x="2149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140" cy="1404620"/>
                      </a:xfrm>
                      <a:prstGeom prst="rect">
                        <a:avLst/>
                      </a:prstGeom>
                      <a:solidFill>
                        <a:srgbClr val="FFFFFF"/>
                      </a:solidFill>
                      <a:ln w="9525">
                        <a:noFill/>
                        <a:miter lim="800000"/>
                        <a:headEnd/>
                        <a:tailEnd/>
                      </a:ln>
                    </wps:spPr>
                    <wps:txbx>
                      <w:txbxContent>
                        <w:p w14:paraId="09902C2F" w14:textId="25674DF3" w:rsidR="00263395" w:rsidRPr="00B10BDE" w:rsidRDefault="00263395" w:rsidP="00BF0D50">
                          <w:pPr>
                            <w:jc w:val="right"/>
                            <w:rPr>
                              <w:rFonts w:ascii="Hand Of Sean (Demo)" w:hAnsi="Hand Of Sean (Demo)"/>
                              <w:color w:val="00518F"/>
                              <w:sz w:val="16"/>
                              <w:szCs w:val="16"/>
                            </w:rPr>
                          </w:pPr>
                          <w:r w:rsidRPr="0078245A">
                            <w:rPr>
                              <w:rFonts w:ascii="Hand Of Sean (Demo)" w:hAnsi="Hand Of Sean (Demo)"/>
                              <w:color w:val="00518F"/>
                              <w:sz w:val="16"/>
                              <w:szCs w:val="16"/>
                            </w:rPr>
                            <w:t>Patrons Chris</w:t>
                          </w:r>
                          <w:r>
                            <w:rPr>
                              <w:rFonts w:ascii="Hand Of Sean (Demo)" w:hAnsi="Hand Of Sean (Demo)"/>
                              <w:color w:val="00518F"/>
                              <w:sz w:val="16"/>
                              <w:szCs w:val="16"/>
                            </w:rPr>
                            <w:t>topher</w:t>
                          </w:r>
                          <w:r w:rsidRPr="0078245A">
                            <w:rPr>
                              <w:rFonts w:ascii="Hand Of Sean (Demo)" w:hAnsi="Hand Of Sean (Demo)"/>
                              <w:color w:val="00518F"/>
                              <w:sz w:val="16"/>
                              <w:szCs w:val="16"/>
                            </w:rPr>
                            <w:t xml:space="preserve"> Khoo DL &amp; Naomi Khoo</w:t>
                          </w:r>
                          <w:r>
                            <w:rPr>
                              <w:rFonts w:ascii="Hand Of Sean (Demo)" w:hAnsi="Hand Of Sean (Demo)"/>
                              <w:color w:val="00518F"/>
                              <w:sz w:val="16"/>
                              <w:szCs w:val="16"/>
                            </w:rPr>
                            <w:t xml:space="preserve"> and Helene Raynsford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7C286" id="_x0000_t202" coordsize="21600,21600" o:spt="202" path="m,l,21600r21600,l21600,xe">
              <v:stroke joinstyle="miter"/>
              <v:path gradientshapeok="t" o:connecttype="rect"/>
            </v:shapetype>
            <v:shape id="Text Box 2" o:spid="_x0000_s1026" type="#_x0000_t202" style="position:absolute;margin-left:253.45pt;margin-top:3.15pt;width:238.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" stroked="f">
              <v:textbox style="mso-fit-shape-to-text:t">
                <w:txbxContent>
                  <w:p w14:paraId="09902C2F" w14:textId="25674DF3" w:rsidR="00263395" w:rsidRPr="00B10BDE" w:rsidRDefault="00263395" w:rsidP="00BF0D50">
                    <w:pPr>
                      <w:jc w:val="right"/>
                      <w:rPr>
                        <w:rFonts w:ascii="Hand Of Sean (Demo)" w:hAnsi="Hand Of Sean (Demo)"/>
                        <w:color w:val="00518F"/>
                        <w:sz w:val="16"/>
                        <w:szCs w:val="16"/>
                      </w:rPr>
                    </w:pPr>
                    <w:r w:rsidRPr="0078245A">
                      <w:rPr>
                        <w:rFonts w:ascii="Hand Of Sean (Demo)" w:hAnsi="Hand Of Sean (Demo)"/>
                        <w:color w:val="00518F"/>
                        <w:sz w:val="16"/>
                        <w:szCs w:val="16"/>
                      </w:rPr>
                      <w:t>Patrons Chris</w:t>
                    </w:r>
                    <w:r>
                      <w:rPr>
                        <w:rFonts w:ascii="Hand Of Sean (Demo)" w:hAnsi="Hand Of Sean (Demo)"/>
                        <w:color w:val="00518F"/>
                        <w:sz w:val="16"/>
                        <w:szCs w:val="16"/>
                      </w:rPr>
                      <w:t>topher</w:t>
                    </w:r>
                    <w:r w:rsidRPr="0078245A">
                      <w:rPr>
                        <w:rFonts w:ascii="Hand Of Sean (Demo)" w:hAnsi="Hand Of Sean (Demo)"/>
                        <w:color w:val="00518F"/>
                        <w:sz w:val="16"/>
                        <w:szCs w:val="16"/>
                      </w:rPr>
                      <w:t xml:space="preserve"> Khoo DL &amp; Naomi Khoo</w:t>
                    </w:r>
                    <w:r>
                      <w:rPr>
                        <w:rFonts w:ascii="Hand Of Sean (Demo)" w:hAnsi="Hand Of Sean (Demo)"/>
                        <w:color w:val="00518F"/>
                        <w:sz w:val="16"/>
                        <w:szCs w:val="16"/>
                      </w:rPr>
                      <w:t xml:space="preserve"> and Helene Raynsford</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3AD4"/>
    <w:multiLevelType w:val="multilevel"/>
    <w:tmpl w:val="2140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40087"/>
    <w:multiLevelType w:val="multilevel"/>
    <w:tmpl w:val="E650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01643"/>
    <w:multiLevelType w:val="multilevel"/>
    <w:tmpl w:val="7BF4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17C72"/>
    <w:multiLevelType w:val="multilevel"/>
    <w:tmpl w:val="EA7C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F36EA"/>
    <w:multiLevelType w:val="multilevel"/>
    <w:tmpl w:val="E842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DB4908"/>
    <w:multiLevelType w:val="multilevel"/>
    <w:tmpl w:val="DAD6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21236"/>
    <w:multiLevelType w:val="multilevel"/>
    <w:tmpl w:val="B7642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E677DA"/>
    <w:multiLevelType w:val="multilevel"/>
    <w:tmpl w:val="7CDC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96F72"/>
    <w:multiLevelType w:val="multilevel"/>
    <w:tmpl w:val="8560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5"/>
  </w:num>
  <w:num w:numId="5">
    <w:abstractNumId w:val="4"/>
  </w:num>
  <w:num w:numId="6">
    <w:abstractNumId w:val="3"/>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7CF"/>
    <w:rsid w:val="00047EB3"/>
    <w:rsid w:val="00074FDA"/>
    <w:rsid w:val="000A1F34"/>
    <w:rsid w:val="000E0C3F"/>
    <w:rsid w:val="001256BB"/>
    <w:rsid w:val="0018220D"/>
    <w:rsid w:val="001C66DB"/>
    <w:rsid w:val="002271A5"/>
    <w:rsid w:val="00253682"/>
    <w:rsid w:val="00255B0C"/>
    <w:rsid w:val="00263395"/>
    <w:rsid w:val="002B262A"/>
    <w:rsid w:val="0030117E"/>
    <w:rsid w:val="0032669E"/>
    <w:rsid w:val="00332863"/>
    <w:rsid w:val="0033785E"/>
    <w:rsid w:val="003835A1"/>
    <w:rsid w:val="003C6982"/>
    <w:rsid w:val="003E033A"/>
    <w:rsid w:val="00441433"/>
    <w:rsid w:val="00453A86"/>
    <w:rsid w:val="0045459F"/>
    <w:rsid w:val="00474876"/>
    <w:rsid w:val="004867CF"/>
    <w:rsid w:val="004F55F0"/>
    <w:rsid w:val="00516E3C"/>
    <w:rsid w:val="0055745B"/>
    <w:rsid w:val="005E3F48"/>
    <w:rsid w:val="005E526E"/>
    <w:rsid w:val="00615333"/>
    <w:rsid w:val="00617224"/>
    <w:rsid w:val="00701EC4"/>
    <w:rsid w:val="00726F4A"/>
    <w:rsid w:val="00734F20"/>
    <w:rsid w:val="00765ED0"/>
    <w:rsid w:val="00776911"/>
    <w:rsid w:val="00777F28"/>
    <w:rsid w:val="007D6802"/>
    <w:rsid w:val="007F2C94"/>
    <w:rsid w:val="0081714F"/>
    <w:rsid w:val="00834561"/>
    <w:rsid w:val="008500A0"/>
    <w:rsid w:val="008563B1"/>
    <w:rsid w:val="008A46A2"/>
    <w:rsid w:val="008C6217"/>
    <w:rsid w:val="008D216D"/>
    <w:rsid w:val="008E5229"/>
    <w:rsid w:val="008E745D"/>
    <w:rsid w:val="009207A3"/>
    <w:rsid w:val="00940A8A"/>
    <w:rsid w:val="009451E4"/>
    <w:rsid w:val="009473F8"/>
    <w:rsid w:val="00996816"/>
    <w:rsid w:val="009A0550"/>
    <w:rsid w:val="009A4553"/>
    <w:rsid w:val="009D3696"/>
    <w:rsid w:val="009D4638"/>
    <w:rsid w:val="00A50AF6"/>
    <w:rsid w:val="00A635CB"/>
    <w:rsid w:val="00A969F0"/>
    <w:rsid w:val="00AA5D03"/>
    <w:rsid w:val="00AF636C"/>
    <w:rsid w:val="00B10BDE"/>
    <w:rsid w:val="00B37093"/>
    <w:rsid w:val="00B55594"/>
    <w:rsid w:val="00B94FEC"/>
    <w:rsid w:val="00BC168E"/>
    <w:rsid w:val="00BD34D5"/>
    <w:rsid w:val="00BF0D50"/>
    <w:rsid w:val="00BF31CE"/>
    <w:rsid w:val="00C13E89"/>
    <w:rsid w:val="00C44F37"/>
    <w:rsid w:val="00D06658"/>
    <w:rsid w:val="00D36D99"/>
    <w:rsid w:val="00D71AB3"/>
    <w:rsid w:val="00D777D6"/>
    <w:rsid w:val="00D91987"/>
    <w:rsid w:val="00DE1719"/>
    <w:rsid w:val="00DE5B28"/>
    <w:rsid w:val="00E10867"/>
    <w:rsid w:val="00E32FA5"/>
    <w:rsid w:val="00E34715"/>
    <w:rsid w:val="00E71006"/>
    <w:rsid w:val="00EA7A48"/>
    <w:rsid w:val="00EB0BA4"/>
    <w:rsid w:val="00F30F47"/>
    <w:rsid w:val="00F43F43"/>
    <w:rsid w:val="00F87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7C254"/>
  <w15:chartTrackingRefBased/>
  <w15:docId w15:val="{F9D670CB-F0EC-4617-898B-29422240C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3395"/>
    <w:pPr>
      <w:suppressAutoHyphens/>
      <w:autoSpaceDN w:val="0"/>
      <w:spacing w:after="200" w:line="276" w:lineRule="auto"/>
      <w:textAlignment w:val="baseline"/>
    </w:pPr>
    <w:rPr>
      <w:rFonts w:ascii="Calibri" w:eastAsia="Calibri" w:hAnsi="Calibri" w:cs="Times New Roman"/>
      <w:lang w:val="en-GB"/>
    </w:rPr>
  </w:style>
  <w:style w:type="paragraph" w:styleId="Heading3">
    <w:name w:val="heading 3"/>
    <w:basedOn w:val="Normal"/>
    <w:link w:val="Heading3Char"/>
    <w:uiPriority w:val="9"/>
    <w:qFormat/>
    <w:rsid w:val="001C66DB"/>
    <w:pPr>
      <w:suppressAutoHyphens w:val="0"/>
      <w:autoSpaceDN/>
      <w:spacing w:before="100" w:beforeAutospacing="1" w:after="100" w:afterAutospacing="1" w:line="240" w:lineRule="auto"/>
      <w:textAlignment w:val="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F48"/>
    <w:pPr>
      <w:tabs>
        <w:tab w:val="center" w:pos="4513"/>
        <w:tab w:val="right" w:pos="9026"/>
      </w:tabs>
      <w:suppressAutoHyphens w:val="0"/>
      <w:autoSpaceDN/>
      <w:spacing w:after="0" w:line="240" w:lineRule="auto"/>
      <w:textAlignment w:val="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E3F48"/>
  </w:style>
  <w:style w:type="paragraph" w:styleId="Footer">
    <w:name w:val="footer"/>
    <w:basedOn w:val="Normal"/>
    <w:link w:val="FooterChar"/>
    <w:uiPriority w:val="99"/>
    <w:unhideWhenUsed/>
    <w:rsid w:val="005E3F48"/>
    <w:pPr>
      <w:tabs>
        <w:tab w:val="center" w:pos="4513"/>
        <w:tab w:val="right" w:pos="9026"/>
      </w:tabs>
      <w:suppressAutoHyphens w:val="0"/>
      <w:autoSpaceDN/>
      <w:spacing w:after="0" w:line="240" w:lineRule="auto"/>
      <w:textAlignment w:val="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E3F48"/>
  </w:style>
  <w:style w:type="character" w:styleId="Hyperlink">
    <w:name w:val="Hyperlink"/>
    <w:basedOn w:val="DefaultParagraphFont"/>
    <w:uiPriority w:val="99"/>
    <w:unhideWhenUsed/>
    <w:rsid w:val="003E033A"/>
    <w:rPr>
      <w:color w:val="0563C1" w:themeColor="hyperlink"/>
      <w:u w:val="single"/>
    </w:rPr>
  </w:style>
  <w:style w:type="paragraph" w:styleId="BalloonText">
    <w:name w:val="Balloon Text"/>
    <w:basedOn w:val="Normal"/>
    <w:link w:val="BalloonTextChar"/>
    <w:uiPriority w:val="99"/>
    <w:semiHidden/>
    <w:unhideWhenUsed/>
    <w:rsid w:val="00263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395"/>
    <w:rPr>
      <w:rFonts w:ascii="Segoe UI" w:eastAsia="Calibri" w:hAnsi="Segoe UI" w:cs="Segoe UI"/>
      <w:sz w:val="18"/>
      <w:szCs w:val="18"/>
      <w:lang w:val="en-GB"/>
    </w:rPr>
  </w:style>
  <w:style w:type="paragraph" w:styleId="NormalWeb">
    <w:name w:val="Normal (Web)"/>
    <w:basedOn w:val="Normal"/>
    <w:uiPriority w:val="99"/>
    <w:semiHidden/>
    <w:unhideWhenUsed/>
    <w:rsid w:val="001C66DB"/>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Heading3Char">
    <w:name w:val="Heading 3 Char"/>
    <w:basedOn w:val="DefaultParagraphFont"/>
    <w:link w:val="Heading3"/>
    <w:uiPriority w:val="9"/>
    <w:rsid w:val="001C66DB"/>
    <w:rPr>
      <w:rFonts w:ascii="Times New Roman" w:eastAsia="Times New Roman" w:hAnsi="Times New Roman" w:cs="Times New Roman"/>
      <w:b/>
      <w:bCs/>
      <w:sz w:val="27"/>
      <w:szCs w:val="27"/>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986400">
      <w:bodyDiv w:val="1"/>
      <w:marLeft w:val="0"/>
      <w:marRight w:val="0"/>
      <w:marTop w:val="0"/>
      <w:marBottom w:val="0"/>
      <w:divBdr>
        <w:top w:val="none" w:sz="0" w:space="0" w:color="auto"/>
        <w:left w:val="none" w:sz="0" w:space="0" w:color="auto"/>
        <w:bottom w:val="none" w:sz="0" w:space="0" w:color="auto"/>
        <w:right w:val="none" w:sz="0" w:space="0" w:color="auto"/>
      </w:divBdr>
    </w:div>
    <w:div w:id="783621763">
      <w:bodyDiv w:val="1"/>
      <w:marLeft w:val="0"/>
      <w:marRight w:val="0"/>
      <w:marTop w:val="0"/>
      <w:marBottom w:val="0"/>
      <w:divBdr>
        <w:top w:val="none" w:sz="0" w:space="0" w:color="auto"/>
        <w:left w:val="none" w:sz="0" w:space="0" w:color="auto"/>
        <w:bottom w:val="none" w:sz="0" w:space="0" w:color="auto"/>
        <w:right w:val="none" w:sz="0" w:space="0" w:color="auto"/>
      </w:divBdr>
      <w:divsChild>
        <w:div w:id="1401168714">
          <w:marLeft w:val="-364"/>
          <w:marRight w:val="0"/>
          <w:marTop w:val="0"/>
          <w:marBottom w:val="0"/>
          <w:divBdr>
            <w:top w:val="none" w:sz="0" w:space="0" w:color="auto"/>
            <w:left w:val="none" w:sz="0" w:space="0" w:color="auto"/>
            <w:bottom w:val="none" w:sz="0" w:space="0" w:color="auto"/>
            <w:right w:val="none" w:sz="0" w:space="0" w:color="auto"/>
          </w:divBdr>
        </w:div>
      </w:divsChild>
    </w:div>
    <w:div w:id="1389307740">
      <w:bodyDiv w:val="1"/>
      <w:marLeft w:val="0"/>
      <w:marRight w:val="0"/>
      <w:marTop w:val="0"/>
      <w:marBottom w:val="0"/>
      <w:divBdr>
        <w:top w:val="none" w:sz="0" w:space="0" w:color="auto"/>
        <w:left w:val="none" w:sz="0" w:space="0" w:color="auto"/>
        <w:bottom w:val="none" w:sz="0" w:space="0" w:color="auto"/>
        <w:right w:val="none" w:sz="0" w:space="0" w:color="auto"/>
      </w:divBdr>
    </w:div>
    <w:div w:id="1521626489">
      <w:bodyDiv w:val="1"/>
      <w:marLeft w:val="0"/>
      <w:marRight w:val="0"/>
      <w:marTop w:val="0"/>
      <w:marBottom w:val="0"/>
      <w:divBdr>
        <w:top w:val="none" w:sz="0" w:space="0" w:color="auto"/>
        <w:left w:val="none" w:sz="0" w:space="0" w:color="auto"/>
        <w:bottom w:val="none" w:sz="0" w:space="0" w:color="auto"/>
        <w:right w:val="none" w:sz="0" w:space="0" w:color="auto"/>
      </w:divBdr>
    </w:div>
    <w:div w:id="179544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20McLeod\Downloads\DingleyHeaded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251B5C60BD74B81E5FDA3CB2E263C" ma:contentTypeVersion="15" ma:contentTypeDescription="Create a new document." ma:contentTypeScope="" ma:versionID="b0d84773579261cefa07cbf68630dd5e">
  <xsd:schema xmlns:xsd="http://www.w3.org/2001/XMLSchema" xmlns:xs="http://www.w3.org/2001/XMLSchema" xmlns:p="http://schemas.microsoft.com/office/2006/metadata/properties" xmlns:ns2="b4078335-d96c-4b29-849f-8536c1da80f5" xmlns:ns3="4c0a3f48-ca08-48bc-89ac-c9ddc702ec0a" targetNamespace="http://schemas.microsoft.com/office/2006/metadata/properties" ma:root="true" ma:fieldsID="8f6cda3a134577ac5c3c37e6262b16ad" ns2:_="" ns3:_="">
    <xsd:import namespace="b4078335-d96c-4b29-849f-8536c1da80f5"/>
    <xsd:import namespace="4c0a3f48-ca08-48bc-89ac-c9ddc702ec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78335-d96c-4b29-849f-8536c1da8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fd98df-2cc9-409e-a9a9-85a472a886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0a3f48-ca08-48bc-89ac-c9ddc702ec0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749772f-25e7-4c3c-a753-4af31530f83c}" ma:internalName="TaxCatchAll" ma:showField="CatchAllData" ma:web="4c0a3f48-ca08-48bc-89ac-c9ddc702e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078335-d96c-4b29-849f-8536c1da80f5">
      <Terms xmlns="http://schemas.microsoft.com/office/infopath/2007/PartnerControls"/>
    </lcf76f155ced4ddcb4097134ff3c332f>
    <TaxCatchAll xmlns="4c0a3f48-ca08-48bc-89ac-c9ddc702ec0a" xsi:nil="true"/>
  </documentManagement>
</p:properties>
</file>

<file path=customXml/itemProps1.xml><?xml version="1.0" encoding="utf-8"?>
<ds:datastoreItem xmlns:ds="http://schemas.openxmlformats.org/officeDocument/2006/customXml" ds:itemID="{FD3CD5AE-71D2-4BED-824D-ECF35AB1CD87}"/>
</file>

<file path=customXml/itemProps2.xml><?xml version="1.0" encoding="utf-8"?>
<ds:datastoreItem xmlns:ds="http://schemas.openxmlformats.org/officeDocument/2006/customXml" ds:itemID="{4C435692-7937-42E6-B93A-0DBCDF5B843C}"/>
</file>

<file path=customXml/itemProps3.xml><?xml version="1.0" encoding="utf-8"?>
<ds:datastoreItem xmlns:ds="http://schemas.openxmlformats.org/officeDocument/2006/customXml" ds:itemID="{5B996592-AD0F-4BCD-A93A-84074DBFD3B9}"/>
</file>

<file path=docProps/app.xml><?xml version="1.0" encoding="utf-8"?>
<Properties xmlns="http://schemas.openxmlformats.org/officeDocument/2006/extended-properties" xmlns:vt="http://schemas.openxmlformats.org/officeDocument/2006/docPropsVTypes">
  <Template>DingleyHeadedPaper</Template>
  <TotalTime>1</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McLeod</dc:creator>
  <cp:keywords/>
  <dc:description/>
  <cp:lastModifiedBy>Dingley Admin</cp:lastModifiedBy>
  <cp:revision>3</cp:revision>
  <cp:lastPrinted>2020-06-08T10:21:00Z</cp:lastPrinted>
  <dcterms:created xsi:type="dcterms:W3CDTF">2020-06-10T13:14:00Z</dcterms:created>
  <dcterms:modified xsi:type="dcterms:W3CDTF">2020-06-10T13:15:00Z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0x01010058F251B5C60BD74B81E5FDA3CB2E263C</vt:lpwstr>
  </property>
</Properties>
</file>